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6A" w:rsidRDefault="00923E6A" w:rsidP="00923E6A">
      <w:pPr>
        <w:pStyle w:val="GIPTitelniv1"/>
        <w:numPr>
          <w:ilvl w:val="0"/>
          <w:numId w:val="1"/>
        </w:numPr>
        <w:ind w:left="1134" w:hanging="1134"/>
        <w:jc w:val="both"/>
      </w:pPr>
      <w:bookmarkStart w:id="0" w:name="_Toc379030601"/>
      <w:r>
        <w:t>Boekhoudkundige verwerking</w:t>
      </w:r>
      <w:bookmarkEnd w:id="0"/>
    </w:p>
    <w:p w:rsidR="00923E6A" w:rsidRDefault="00923E6A" w:rsidP="00923E6A">
      <w:pPr>
        <w:pStyle w:val="GIPstandaard"/>
        <w:jc w:val="both"/>
      </w:pPr>
    </w:p>
    <w:tbl>
      <w:tblPr>
        <w:tblStyle w:val="Tabelraster"/>
        <w:tblW w:w="9293" w:type="dxa"/>
        <w:tblLayout w:type="fixed"/>
        <w:tblLook w:val="04A0"/>
      </w:tblPr>
      <w:tblGrid>
        <w:gridCol w:w="1323"/>
        <w:gridCol w:w="60"/>
        <w:gridCol w:w="2410"/>
        <w:gridCol w:w="563"/>
        <w:gridCol w:w="2511"/>
        <w:gridCol w:w="37"/>
        <w:gridCol w:w="6"/>
        <w:gridCol w:w="1134"/>
        <w:gridCol w:w="27"/>
        <w:gridCol w:w="1222"/>
      </w:tblGrid>
      <w:tr w:rsidR="00923E6A" w:rsidTr="00564B71">
        <w:tc>
          <w:tcPr>
            <w:tcW w:w="1323" w:type="dxa"/>
            <w:tcBorders>
              <w:bottom w:val="single" w:sz="4" w:space="0" w:color="auto"/>
            </w:tcBorders>
          </w:tcPr>
          <w:p w:rsidR="00923E6A" w:rsidRPr="002C0E66" w:rsidRDefault="00923E6A" w:rsidP="00564B71">
            <w:pPr>
              <w:tabs>
                <w:tab w:val="left" w:pos="3945"/>
              </w:tabs>
              <w:jc w:val="both"/>
              <w:rPr>
                <w:b/>
                <w:u w:val="single"/>
              </w:rPr>
            </w:pPr>
            <w:r w:rsidRPr="002C0E66">
              <w:rPr>
                <w:b/>
                <w:u w:val="single"/>
              </w:rPr>
              <w:t>Nr.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923E6A" w:rsidRPr="002C0E66" w:rsidRDefault="00923E6A" w:rsidP="00564B71">
            <w:pPr>
              <w:tabs>
                <w:tab w:val="left" w:pos="3945"/>
              </w:tabs>
              <w:jc w:val="both"/>
              <w:rPr>
                <w:b/>
                <w:u w:val="single"/>
              </w:rPr>
            </w:pPr>
            <w:r w:rsidRPr="002C0E66">
              <w:rPr>
                <w:b/>
                <w:u w:val="single"/>
              </w:rPr>
              <w:t>Rekening nummer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923E6A" w:rsidRPr="002C0E66" w:rsidRDefault="00923E6A" w:rsidP="00564B71">
            <w:pPr>
              <w:tabs>
                <w:tab w:val="left" w:pos="3945"/>
              </w:tabs>
              <w:jc w:val="both"/>
              <w:rPr>
                <w:b/>
                <w:u w:val="single"/>
              </w:rPr>
            </w:pPr>
            <w:r w:rsidRPr="002C0E66">
              <w:rPr>
                <w:b/>
                <w:u w:val="single"/>
              </w:rPr>
              <w:t>Omschrijving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</w:tcPr>
          <w:p w:rsidR="00923E6A" w:rsidRPr="002C0E66" w:rsidRDefault="00923E6A" w:rsidP="00564B71">
            <w:pPr>
              <w:tabs>
                <w:tab w:val="left" w:pos="3945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Debe</w:t>
            </w:r>
            <w:r w:rsidRPr="002C0E66">
              <w:rPr>
                <w:b/>
                <w:u w:val="single"/>
              </w:rPr>
              <w:t>t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23E6A" w:rsidRPr="002C0E66" w:rsidRDefault="00923E6A" w:rsidP="00564B71">
            <w:pPr>
              <w:tabs>
                <w:tab w:val="left" w:pos="3945"/>
              </w:tabs>
              <w:jc w:val="both"/>
              <w:rPr>
                <w:b/>
                <w:u w:val="single"/>
              </w:rPr>
            </w:pPr>
            <w:r w:rsidRPr="002C0E66">
              <w:rPr>
                <w:b/>
                <w:u w:val="single"/>
              </w:rPr>
              <w:t>Credit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center"/>
            </w:pPr>
            <w:r w:rsidRPr="00471C8E">
              <w:t>10</w:t>
            </w:r>
            <w:r>
              <w:t>/10/2013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40010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Handelsdebiteuren ICL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6 598,39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70410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 xml:space="preserve">@ </w:t>
            </w:r>
            <w:proofErr w:type="spellStart"/>
            <w:r>
              <w:t>Vk</w:t>
            </w:r>
            <w:proofErr w:type="spellEnd"/>
            <w:r>
              <w:t xml:space="preserve"> handelsgoederen ICL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right"/>
            </w:pPr>
            <w:r>
              <w:t>6 598,39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6A" w:rsidRDefault="00923E6A" w:rsidP="00564B71">
            <w:pPr>
              <w:jc w:val="center"/>
            </w:pPr>
            <w:r>
              <w:t>VF VDL Bus Modules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center"/>
            </w:pPr>
            <w:r>
              <w:t>13/08/2013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70410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proofErr w:type="spellStart"/>
            <w:r>
              <w:t>Vk</w:t>
            </w:r>
            <w:proofErr w:type="spellEnd"/>
            <w:r>
              <w:t xml:space="preserve"> handelsgoederen ICL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368,00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74400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Pr="00FC20F0" w:rsidRDefault="00923E6A" w:rsidP="00564B71">
            <w:pPr>
              <w:jc w:val="both"/>
            </w:pPr>
            <w:r w:rsidRPr="00FC20F0">
              <w:t>Vrachtkosten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Pr="00FC20F0" w:rsidRDefault="00923E6A" w:rsidP="00564B71">
            <w:pPr>
              <w:jc w:val="right"/>
            </w:pPr>
            <w:r w:rsidRPr="00FC20F0">
              <w:t>125,00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E6A" w:rsidRPr="00FC20F0" w:rsidRDefault="00923E6A" w:rsidP="00564B71">
            <w:pPr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40010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@Handelsdebiteuren ICL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E6A" w:rsidRDefault="00923E6A" w:rsidP="00564B71">
            <w:pPr>
              <w:jc w:val="right"/>
            </w:pPr>
            <w:r>
              <w:t>493,00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nil"/>
              <w:bottom w:val="single" w:sz="4" w:space="0" w:color="auto"/>
            </w:tcBorders>
          </w:tcPr>
          <w:p w:rsidR="00923E6A" w:rsidRDefault="00923E6A" w:rsidP="00564B71">
            <w:pPr>
              <w:jc w:val="center"/>
            </w:pPr>
            <w:r>
              <w:t xml:space="preserve">UCN </w:t>
            </w:r>
            <w:proofErr w:type="spellStart"/>
            <w:r>
              <w:t>Trioliet</w:t>
            </w:r>
            <w:proofErr w:type="spellEnd"/>
            <w:r>
              <w:t xml:space="preserve"> Mullos B.V.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single" w:sz="4" w:space="0" w:color="auto"/>
              <w:bottom w:val="nil"/>
            </w:tcBorders>
          </w:tcPr>
          <w:p w:rsidR="00923E6A" w:rsidRDefault="00923E6A" w:rsidP="00564B71">
            <w:pPr>
              <w:jc w:val="center"/>
            </w:pPr>
            <w:r>
              <w:t>11/09/2013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44000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>Leveranciers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100,20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60410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 xml:space="preserve">@Retour </w:t>
            </w:r>
            <w:proofErr w:type="spellStart"/>
            <w:r>
              <w:t>ak</w:t>
            </w:r>
            <w:proofErr w:type="spellEnd"/>
            <w:r>
              <w:t xml:space="preserve"> goederen en diensten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jc w:val="right"/>
            </w:pPr>
            <w:r>
              <w:t>82,81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  <w:r>
              <w:t>45120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both"/>
            </w:pPr>
            <w:r>
              <w:t xml:space="preserve">@Verschuldigde btw op </w:t>
            </w:r>
            <w:proofErr w:type="spellStart"/>
            <w:r>
              <w:t>icn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jc w:val="right"/>
            </w:pPr>
            <w:r>
              <w:t>17,39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nil"/>
              <w:bottom w:val="single" w:sz="4" w:space="0" w:color="auto"/>
            </w:tcBorders>
          </w:tcPr>
          <w:p w:rsidR="00923E6A" w:rsidRDefault="00923E6A" w:rsidP="00564B71">
            <w:pPr>
              <w:jc w:val="center"/>
            </w:pPr>
            <w:r>
              <w:t>ICN Lampi</w:t>
            </w:r>
            <w:r w:rsidRPr="0095606D">
              <w:t>ris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single" w:sz="4" w:space="0" w:color="auto"/>
              <w:bottom w:val="nil"/>
            </w:tcBorders>
          </w:tcPr>
          <w:p w:rsidR="00923E6A" w:rsidRDefault="00923E6A" w:rsidP="00564B71">
            <w:pPr>
              <w:jc w:val="center"/>
            </w:pPr>
            <w:r>
              <w:t>04/10/2013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  <w:r>
              <w:t>4)</w:t>
            </w:r>
            <w: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60400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  <w:proofErr w:type="spellStart"/>
            <w:r>
              <w:t>Ak</w:t>
            </w:r>
            <w:proofErr w:type="spellEnd"/>
            <w:r>
              <w:t xml:space="preserve"> goederen en diensten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1 896,25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41110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  <w:r>
              <w:t>Aftrekbare btw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398,21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44000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  <w:r>
              <w:t>@Leveranciers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1 896,25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45130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both"/>
            </w:pPr>
            <w:r>
              <w:t>@Verschuldigde btw ICV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left" w:pos="5085"/>
              </w:tabs>
              <w:jc w:val="right"/>
            </w:pPr>
            <w:r>
              <w:t>398,21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nil"/>
              <w:bottom w:val="single" w:sz="4" w:space="0" w:color="auto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center"/>
            </w:pPr>
            <w:r>
              <w:t xml:space="preserve">AF </w:t>
            </w:r>
            <w:proofErr w:type="spellStart"/>
            <w:r>
              <w:t>Nestaan</w:t>
            </w:r>
            <w:proofErr w:type="spellEnd"/>
          </w:p>
        </w:tc>
      </w:tr>
      <w:tr w:rsidR="00923E6A" w:rsidTr="00564B71">
        <w:tc>
          <w:tcPr>
            <w:tcW w:w="9293" w:type="dxa"/>
            <w:gridSpan w:val="10"/>
            <w:tcBorders>
              <w:top w:val="single" w:sz="4" w:space="0" w:color="auto"/>
              <w:bottom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center"/>
            </w:pPr>
            <w:r>
              <w:t>22/07/2013</w:t>
            </w: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  <w:r>
              <w:t>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22300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  <w:r>
              <w:t>Computers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13 632,04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41110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  <w:r>
              <w:t>Aftrekbare btw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2 862,73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</w:p>
        </w:tc>
      </w:tr>
      <w:tr w:rsidR="00923E6A" w:rsidTr="00564B71">
        <w:tc>
          <w:tcPr>
            <w:tcW w:w="1383" w:type="dxa"/>
            <w:gridSpan w:val="2"/>
            <w:tcBorders>
              <w:top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44000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both"/>
            </w:pPr>
            <w:r>
              <w:t>@Leveranciers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right"/>
            </w:pPr>
            <w:r>
              <w:t>16 494,77</w:t>
            </w:r>
          </w:p>
        </w:tc>
      </w:tr>
      <w:tr w:rsidR="00923E6A" w:rsidTr="00564B71">
        <w:tc>
          <w:tcPr>
            <w:tcW w:w="9293" w:type="dxa"/>
            <w:gridSpan w:val="10"/>
            <w:tcBorders>
              <w:top w:val="nil"/>
            </w:tcBorders>
          </w:tcPr>
          <w:p w:rsidR="00923E6A" w:rsidRDefault="00923E6A" w:rsidP="00564B71">
            <w:pPr>
              <w:tabs>
                <w:tab w:val="center" w:pos="4538"/>
                <w:tab w:val="left" w:pos="5085"/>
                <w:tab w:val="left" w:pos="5895"/>
              </w:tabs>
              <w:jc w:val="center"/>
            </w:pPr>
            <w:r>
              <w:t xml:space="preserve">Investering computers bij van </w:t>
            </w:r>
            <w:proofErr w:type="spellStart"/>
            <w:r>
              <w:t>Roey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</w:p>
        </w:tc>
      </w:tr>
    </w:tbl>
    <w:p w:rsidR="00923E6A" w:rsidRDefault="00923E6A" w:rsidP="00923E6A">
      <w:pPr>
        <w:jc w:val="both"/>
      </w:pPr>
      <w:r>
        <w:tab/>
      </w:r>
    </w:p>
    <w:p w:rsidR="00923E6A" w:rsidRDefault="00923E6A" w:rsidP="00923E6A">
      <w:pPr>
        <w:jc w:val="both"/>
      </w:pPr>
      <w:r>
        <w:br w:type="page"/>
      </w:r>
    </w:p>
    <w:p w:rsidR="00923E6A" w:rsidRDefault="00923E6A" w:rsidP="00923E6A">
      <w:pPr>
        <w:jc w:val="both"/>
      </w:pPr>
    </w:p>
    <w:p w:rsidR="00A61B1D" w:rsidRDefault="00923E6A" w:rsidP="00923E6A">
      <w:r>
        <w:object w:dxaOrig="9552" w:dyaOrig="7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27.75pt" o:ole="">
            <v:imagedata r:id="rId5" o:title=""/>
          </v:shape>
          <o:OLEObject Type="Link" ProgID="Excel.Sheet.8" ShapeID="_x0000_i1025" DrawAspect="Content" r:id="rId6" UpdateMode="Always">
            <o:LinkType>EnhancedMetaFile</o:LinkType>
            <o:LockedField>false</o:LockedField>
            <o:FieldCodes>\* MERGEFORMAT</o:FieldCodes>
          </o:OLEObject>
        </w:object>
      </w:r>
    </w:p>
    <w:sectPr w:rsidR="00A61B1D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B10"/>
    <w:multiLevelType w:val="multilevel"/>
    <w:tmpl w:val="36606F16"/>
    <w:lvl w:ilvl="0">
      <w:start w:val="1"/>
      <w:numFmt w:val="decimal"/>
      <w:lvlText w:val="%1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E6A"/>
    <w:rsid w:val="003B34CF"/>
    <w:rsid w:val="004F6083"/>
    <w:rsid w:val="008B619F"/>
    <w:rsid w:val="00923E6A"/>
    <w:rsid w:val="00A02408"/>
    <w:rsid w:val="00A61B1D"/>
    <w:rsid w:val="00A81043"/>
    <w:rsid w:val="00B21ED3"/>
    <w:rsid w:val="00B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3E6A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Titelniv1">
    <w:name w:val="GIP Titel niv 1"/>
    <w:qFormat/>
    <w:rsid w:val="00923E6A"/>
    <w:pPr>
      <w:spacing w:after="0" w:line="240" w:lineRule="auto"/>
    </w:pPr>
    <w:rPr>
      <w:rFonts w:ascii="Arial" w:eastAsiaTheme="minorEastAsia" w:hAnsi="Arial"/>
      <w:b/>
      <w:sz w:val="48"/>
      <w:lang w:val="nl-NL" w:eastAsia="nl-NL"/>
    </w:rPr>
  </w:style>
  <w:style w:type="paragraph" w:customStyle="1" w:styleId="GIPstandaard">
    <w:name w:val="GIP standaard"/>
    <w:basedOn w:val="Standaard"/>
    <w:uiPriority w:val="99"/>
    <w:qFormat/>
    <w:rsid w:val="00923E6A"/>
  </w:style>
  <w:style w:type="table" w:styleId="Tabelraster">
    <w:name w:val="Table Grid"/>
    <w:basedOn w:val="Standaardtabel"/>
    <w:uiPriority w:val="59"/>
    <w:rsid w:val="00923E6A"/>
    <w:pPr>
      <w:spacing w:after="0" w:line="240" w:lineRule="auto"/>
    </w:pPr>
    <w:rPr>
      <w:rFonts w:eastAsiaTheme="minorEastAsia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Users\Lot\Documents\GIP\boekhouding.xlsx!Blad1!R7K13:R30K2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1</cp:revision>
  <dcterms:created xsi:type="dcterms:W3CDTF">2014-03-02T19:27:00Z</dcterms:created>
  <dcterms:modified xsi:type="dcterms:W3CDTF">2014-03-02T19:27:00Z</dcterms:modified>
</cp:coreProperties>
</file>